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7B" w:rsidRDefault="0015077B" w:rsidP="0015077B">
      <w:pPr>
        <w:jc w:val="center"/>
        <w:rPr>
          <w:rStyle w:val="ch-input"/>
          <w:rFonts w:eastAsia="方正小标宋简体"/>
          <w:sz w:val="36"/>
          <w:szCs w:val="36"/>
        </w:rPr>
      </w:pPr>
      <w:r>
        <w:rPr>
          <w:rStyle w:val="ch-input"/>
          <w:rFonts w:eastAsia="方正小标宋简体"/>
          <w:sz w:val="36"/>
          <w:szCs w:val="36"/>
        </w:rPr>
        <w:t>江苏省</w:t>
      </w:r>
      <w:r>
        <w:rPr>
          <w:rStyle w:val="ch-input"/>
          <w:rFonts w:eastAsia="方正小标宋简体"/>
          <w:sz w:val="36"/>
          <w:szCs w:val="36"/>
        </w:rPr>
        <w:t>2024</w:t>
      </w:r>
      <w:r>
        <w:rPr>
          <w:rStyle w:val="ch-input"/>
          <w:rFonts w:eastAsia="方正小标宋简体"/>
          <w:sz w:val="36"/>
          <w:szCs w:val="36"/>
        </w:rPr>
        <w:t>年全国硕士研究生招生考试</w:t>
      </w:r>
    </w:p>
    <w:p w:rsidR="001E7C9F" w:rsidRPr="0015077B" w:rsidRDefault="001E7C9F" w:rsidP="0015077B">
      <w:pPr>
        <w:spacing w:line="600" w:lineRule="exact"/>
        <w:jc w:val="center"/>
        <w:rPr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考</w:t>
      </w:r>
      <w:r>
        <w:rPr>
          <w:rFonts w:eastAsia="方正小标宋简体" w:hint="eastAsia"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场</w:t>
      </w:r>
      <w:r>
        <w:rPr>
          <w:rFonts w:eastAsia="方正小标宋简体" w:hint="eastAsia"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规</w:t>
      </w:r>
      <w:r>
        <w:rPr>
          <w:rFonts w:eastAsia="方正小标宋简体" w:hint="eastAsia"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则</w:t>
      </w:r>
      <w:bookmarkStart w:id="0" w:name="_GoBack"/>
      <w:bookmarkEnd w:id="0"/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考生凭本人《准考证》和有效居民身份证按规定时间和地点参加考试。考生不得将手机带入考点（考试封闭区域）。进入考点后，按规定时间进入考场，应主动接受监考员按规定对其进行身份验证核查、安全检查和随身物品检查等，不得在考场外逗留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三、考生只准携带规定的考试用品（如黑色字迹签字笔，以及铅笔、无封套橡皮、绘图仪器等）或招生单位在准考证上注明的所需携带的用具。不得携带任何书刊、报纸、稿纸、图片、资料、具有通讯功能工具（</w:t>
      </w:r>
      <w:r>
        <w:rPr>
          <w:rFonts w:eastAsia="仿宋_GB2312"/>
          <w:bCs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手机、智能手表、智能眼镜和照相、扫描</w:t>
      </w:r>
      <w:r>
        <w:rPr>
          <w:rFonts w:eastAsia="仿宋_GB2312"/>
          <w:bCs/>
          <w:sz w:val="32"/>
          <w:szCs w:val="32"/>
        </w:rPr>
        <w:t>等设备</w:t>
      </w:r>
      <w:r>
        <w:rPr>
          <w:rFonts w:eastAsia="仿宋_GB2312"/>
          <w:sz w:val="32"/>
          <w:szCs w:val="32"/>
        </w:rPr>
        <w:t>）或有存储、编程、查询功能的电子用品以及涂改液、修正带、透明胶带等物品进入考场。考生在考场内不得私自传递文具、用品等。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科统考科目中，农学门类联考化学可以使用不带字典存储和编程功能、具有对数及幂指数计算功能的科学计算器，其他统考科目不允许使用计算器。自命题科目是否可带计算器由各招生单位在准考证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招生单位说明栏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内注明；如果没有注明，即为不可使用。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四、考生入场后，对号入座，将《准考证》、有效居民</w:t>
      </w:r>
      <w:r>
        <w:rPr>
          <w:rFonts w:eastAsia="仿宋_GB2312"/>
          <w:sz w:val="32"/>
          <w:szCs w:val="32"/>
        </w:rPr>
        <w:lastRenderedPageBreak/>
        <w:t>身份证放在桌子靠走道一侧上角，以便核验。准考证正、反两面不得书写任何内容。考生领到答题卡、答题纸、试卷后，必须认真核对答题卡、试卷上的考试科目是否与准考证上的考试科目相同，核对无误后，在规定的时间内，在指定位置准确清楚地填涂姓名、考生编号等信息，并配合监考员或按有关招生单位要求粘贴条形码。凡因漏填错填考生信息、答卷字迹不清等原因而影响评卷结果的，责任由考生自负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遇试卷、答题卡、答题纸等分发错误及试卷字迹不清、漏印、重印、缺页等问题，可举手询问。涉及试题内容的疑问，不得向监考员询问。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五、开考信号发出后，考生方可开始答题。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六、开考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分钟后，迟到考生不准进入考场参加当科考试。所有科目考试不得提前交卷。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考生应在答题纸的密封线以外或答题卡规定的区域答题。不得用规定以外的笔和纸答题，写在草稿纸或规定区域以外的答案一律无效，不得在答卷、答题卡上做任何标记。答题过程中只能用同一类型和颜色的签字笔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  <w:r>
        <w:rPr>
          <w:rFonts w:eastAsia="仿宋_GB2312"/>
          <w:sz w:val="32"/>
          <w:szCs w:val="32"/>
        </w:rPr>
        <w:t xml:space="preserve"> 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九、考试结束信号发出后，考生应立即停笔并停止答题。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全国统考科目的试卷和答题卡放在桌上，由监考员逐一</w:t>
      </w:r>
      <w:r>
        <w:rPr>
          <w:rFonts w:eastAsia="仿宋_GB2312"/>
          <w:sz w:val="32"/>
          <w:szCs w:val="32"/>
        </w:rPr>
        <w:lastRenderedPageBreak/>
        <w:t>收取。自命题科目，由考生将试卷、答题卡、答题纸（或答卷）装入原试卷袋内并密封签字。经监考员逐个核查无误后，方可逐一离开考场。</w:t>
      </w:r>
    </w:p>
    <w:p w:rsidR="001E7C9F" w:rsidRDefault="001E7C9F" w:rsidP="001E7C9F">
      <w:pPr>
        <w:spacing w:line="578" w:lineRule="exact"/>
        <w:ind w:firstLineChars="200" w:firstLine="640"/>
        <w:rPr>
          <w:rFonts w:eastAsia="仿宋_GB2312"/>
          <w:b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十、考生如不遵守考场规则，不服从考务工作人员管理，有违纪、作弊等行为的，将按照《国家教育考试违规处理办法》进行处理，并将情况记入国家教育考试考生诚信档案。涉嫌违法的，移送司法机关，依照《刑法》等追究法律责任。</w:t>
      </w:r>
    </w:p>
    <w:p w:rsidR="00736831" w:rsidRPr="001E7C9F" w:rsidRDefault="00736831"/>
    <w:sectPr w:rsidR="00736831" w:rsidRPr="001E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9F"/>
    <w:rsid w:val="0015077B"/>
    <w:rsid w:val="001E7C9F"/>
    <w:rsid w:val="007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-input">
    <w:name w:val="ch-input"/>
    <w:qFormat/>
    <w:rsid w:val="0015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-input">
    <w:name w:val="ch-input"/>
    <w:qFormat/>
    <w:rsid w:val="0015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雅慧</dc:creator>
  <cp:lastModifiedBy>Administrator</cp:lastModifiedBy>
  <cp:revision>2</cp:revision>
  <cp:lastPrinted>2023-12-12T03:02:00Z</cp:lastPrinted>
  <dcterms:created xsi:type="dcterms:W3CDTF">2023-12-06T07:47:00Z</dcterms:created>
  <dcterms:modified xsi:type="dcterms:W3CDTF">2023-12-12T03:02:00Z</dcterms:modified>
</cp:coreProperties>
</file>